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342" w:rsidRPr="00491342" w:rsidRDefault="00491342" w:rsidP="00491342">
      <w:pPr>
        <w:bidi/>
        <w:spacing w:after="0" w:line="276" w:lineRule="auto"/>
        <w:ind w:left="432" w:right="288"/>
        <w:jc w:val="center"/>
        <w:rPr>
          <w:rFonts w:ascii="Simplified Arabic" w:eastAsia="Calibri" w:hAnsi="Simplified Arabic" w:cs="Simplified Arabic"/>
          <w:b/>
          <w:bCs/>
          <w:noProof/>
          <w:kern w:val="0"/>
          <w:rtl/>
          <w14:ligatures w14:val="none"/>
        </w:rPr>
      </w:pPr>
      <w:r w:rsidRPr="00491342">
        <w:rPr>
          <w:rFonts w:ascii="Simplified Arabic" w:eastAsia="Calibri" w:hAnsi="Simplified Arabic" w:cs="Simplified Arabic"/>
          <w:b/>
          <w:bCs/>
          <w:noProof/>
          <w:kern w:val="0"/>
          <w:sz w:val="40"/>
          <w:szCs w:val="40"/>
          <w:rtl/>
          <w14:ligatures w14:val="none"/>
        </w:rPr>
        <w:t>ميرنا محمود محمد صالح</w:t>
      </w:r>
    </w:p>
    <w:p w:rsidR="00491342" w:rsidRDefault="00491342" w:rsidP="00491342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 w:rsidRPr="00491342"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  <w:t>باحثة بقسم علوم الصحة كلية التربية الرياضية جامعة جنوب الوادي</w:t>
      </w:r>
    </w:p>
    <w:p w:rsidR="00491342" w:rsidRDefault="00491342" w:rsidP="00491342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>العمل بمدارس جيل المستقبل الخاصة للغات بسوهاج</w:t>
      </w:r>
    </w:p>
    <w:p w:rsidR="00491342" w:rsidRDefault="00491342" w:rsidP="00491342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>بكالريوس تربية رياضية جامعة سوهاج تقدير عام جيد جدا</w:t>
      </w:r>
      <w:r w:rsidR="00995661"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 xml:space="preserve"> 2018</w:t>
      </w:r>
    </w:p>
    <w:p w:rsidR="00491342" w:rsidRDefault="00491342" w:rsidP="00995661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>دبلومة علوم الصحة الرياضية بجامعة جنوب الوادي تقدير جيد جدا</w:t>
      </w:r>
      <w:r w:rsidR="00995661"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>2019</w:t>
      </w:r>
    </w:p>
    <w:p w:rsidR="00995661" w:rsidRDefault="00491342" w:rsidP="00995661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>تدريب بمستشفي سوهاج الجامعي بقسم التأهيل الطبي والروماتيزم لمدة عام</w:t>
      </w:r>
      <w:r w:rsidR="00995661"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 xml:space="preserve"> (2018-2019)</w:t>
      </w:r>
    </w:p>
    <w:p w:rsidR="00995661" w:rsidRDefault="00995661" w:rsidP="00995661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 xml:space="preserve">المشاركة في العديد من الدورات والندوات عن ( الاسعافات الاولية </w:t>
      </w:r>
      <w:r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  <w:t>–</w:t>
      </w: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 xml:space="preserve"> الاصابات الرياضية- التدليك الرياضي- التأهيل البدني )</w:t>
      </w:r>
    </w:p>
    <w:p w:rsidR="00491342" w:rsidRDefault="00491342" w:rsidP="00491342">
      <w:pPr>
        <w:jc w:val="center"/>
        <w:rPr>
          <w:rFonts w:ascii="Simplified Arabic" w:eastAsia="Calibri" w:hAnsi="Simplified Arabic" w:cs="Simplified Arabic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>التحول الرقمي</w:t>
      </w:r>
    </w:p>
    <w:p w:rsidR="00491342" w:rsidRPr="00491342" w:rsidRDefault="00491342" w:rsidP="00491342">
      <w:pPr>
        <w:jc w:val="center"/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</w:pPr>
      <w:r>
        <w:rPr>
          <w:rFonts w:ascii="Simplified Arabic" w:eastAsia="Calibri" w:hAnsi="Simplified Arabic" w:cs="Simplified Arabic" w:hint="cs"/>
          <w:b/>
          <w:bCs/>
          <w:noProof/>
          <w:kern w:val="0"/>
          <w:sz w:val="32"/>
          <w:szCs w:val="32"/>
          <w:rtl/>
          <w14:ligatures w14:val="none"/>
        </w:rPr>
        <w:t xml:space="preserve">كورس اللغة الانجليزية </w:t>
      </w:r>
    </w:p>
    <w:sectPr w:rsidR="00491342" w:rsidRPr="0049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2"/>
    <w:rsid w:val="00491342"/>
    <w:rsid w:val="00547D8D"/>
    <w:rsid w:val="00995661"/>
    <w:rsid w:val="00A248AD"/>
    <w:rsid w:val="00E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BBAC"/>
  <w15:chartTrackingRefBased/>
  <w15:docId w15:val="{FC5B1729-869C-4156-8E1B-FF8D11E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Merna Saleh</dc:creator>
  <cp:keywords/>
  <dc:description/>
  <cp:lastModifiedBy>Merna Saleh</cp:lastModifiedBy>
  <cp:revision>1</cp:revision>
  <dcterms:created xsi:type="dcterms:W3CDTF">2023-03-14T04:15:00Z</dcterms:created>
  <dcterms:modified xsi:type="dcterms:W3CDTF">2023-03-14T04:33:00Z</dcterms:modified>
</cp:coreProperties>
</file>